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3C0" w:rsidRDefault="00FC73C0" w:rsidP="00FC73C0">
      <w:pPr>
        <w:spacing w:before="100" w:beforeAutospacing="1" w:after="100" w:afterAutospacing="1" w:line="276" w:lineRule="auto"/>
        <w:ind w:left="-426"/>
        <w:rPr>
          <w:rFonts w:ascii="Times New Roman" w:eastAsia="Calibri" w:hAnsi="Times New Roman" w:cs="Times New Roman"/>
          <w:b/>
          <w:sz w:val="24"/>
          <w:szCs w:val="24"/>
        </w:rPr>
      </w:pPr>
      <w:r w:rsidRPr="00FC73C0">
        <w:rPr>
          <w:rFonts w:ascii="Times New Roman" w:eastAsia="Calibri" w:hAnsi="Times New Roman" w:cs="Times New Roman"/>
          <w:b/>
          <w:sz w:val="24"/>
          <w:szCs w:val="24"/>
        </w:rPr>
        <w:t xml:space="preserve">           Аннотация к рабочей программе по предмету Музыка</w:t>
      </w:r>
    </w:p>
    <w:p w:rsidR="00FC73C0" w:rsidRPr="00FC73C0" w:rsidRDefault="00FC73C0" w:rsidP="00FC73C0">
      <w:pPr>
        <w:spacing w:before="100" w:beforeAutospacing="1" w:after="100" w:afterAutospacing="1" w:line="276" w:lineRule="auto"/>
        <w:ind w:left="-426"/>
        <w:rPr>
          <w:rFonts w:ascii="Times New Roman" w:eastAsia="Calibri" w:hAnsi="Times New Roman" w:cs="Times New Roman"/>
          <w:sz w:val="24"/>
          <w:szCs w:val="24"/>
        </w:rPr>
      </w:pPr>
      <w:r w:rsidRPr="00FC73C0">
        <w:rPr>
          <w:rFonts w:ascii="Times New Roman" w:eastAsia="Calibri" w:hAnsi="Times New Roman" w:cs="Times New Roman"/>
          <w:sz w:val="24"/>
          <w:szCs w:val="24"/>
        </w:rPr>
        <w:t>Основное общее образование</w:t>
      </w:r>
    </w:p>
    <w:p w:rsidR="00FC73C0" w:rsidRPr="00FC73C0" w:rsidRDefault="00FC73C0" w:rsidP="00FC73C0">
      <w:pPr>
        <w:spacing w:before="100" w:beforeAutospacing="1" w:after="100" w:afterAutospacing="1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73C0">
        <w:rPr>
          <w:rFonts w:ascii="Calibri" w:eastAsia="Calibri" w:hAnsi="Calibri" w:cs="Times New Roman"/>
        </w:rPr>
        <w:t xml:space="preserve"> </w:t>
      </w:r>
      <w:r w:rsidRPr="00FC73C0">
        <w:rPr>
          <w:rFonts w:ascii="Times New Roman" w:eastAsia="Calibri" w:hAnsi="Times New Roman" w:cs="Times New Roman"/>
          <w:sz w:val="24"/>
          <w:szCs w:val="24"/>
        </w:rPr>
        <w:t>Рабочая программа по учебному предмету «Музыка»</w:t>
      </w:r>
      <w:r w:rsidR="00D63D25">
        <w:rPr>
          <w:rFonts w:ascii="Times New Roman" w:eastAsia="Calibri" w:hAnsi="Times New Roman" w:cs="Times New Roman"/>
          <w:sz w:val="24"/>
          <w:szCs w:val="24"/>
        </w:rPr>
        <w:t xml:space="preserve"> для 6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-7</w:t>
      </w:r>
      <w:r w:rsidRPr="00FC73C0">
        <w:rPr>
          <w:rFonts w:ascii="Times New Roman" w:eastAsia="Calibri" w:hAnsi="Times New Roman" w:cs="Times New Roman"/>
          <w:sz w:val="24"/>
          <w:szCs w:val="24"/>
        </w:rPr>
        <w:t xml:space="preserve"> классов основного общего образования по музыке разработана в соответствии</w:t>
      </w:r>
      <w:r w:rsidRPr="00FC73C0">
        <w:rPr>
          <w:rFonts w:ascii="Calibri" w:eastAsia="Calibri" w:hAnsi="Calibri" w:cs="Times New Roman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>с требованиями:</w:t>
      </w:r>
    </w:p>
    <w:p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FC73C0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FC73C0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FC73C0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FC73C0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FC73C0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FC73C0">
        <w:rPr>
          <w:rFonts w:ascii="Times New Roman" w:eastAsia="Times New Roman" w:hAnsi="Times New Roman" w:cs="Times New Roman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«СОШ№8»</w:t>
      </w:r>
    </w:p>
    <w:p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:rsidR="00FC73C0" w:rsidRPr="00FC73C0" w:rsidRDefault="00FC73C0" w:rsidP="00FC73C0">
      <w:pPr>
        <w:numPr>
          <w:ilvl w:val="0"/>
          <w:numId w:val="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-426" w:righ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FC73C0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FC73C0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FC73C0" w:rsidRPr="00FC73C0" w:rsidRDefault="00FC73C0" w:rsidP="00FC73C0">
      <w:pPr>
        <w:shd w:val="clear" w:color="auto" w:fill="FFFFFF"/>
        <w:suppressAutoHyphens/>
        <w:spacing w:after="0" w:line="276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73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   результаты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 xml:space="preserve">Личностные, </w:t>
      </w:r>
      <w:proofErr w:type="spellStart"/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метапредметные</w:t>
      </w:r>
      <w:proofErr w:type="spellEnd"/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 xml:space="preserve"> и предметные результаты</w:t>
      </w: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</w:t>
      </w:r>
      <w:proofErr w:type="spellStart"/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своения</w:t>
      </w:r>
      <w:proofErr w:type="spellEnd"/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 xml:space="preserve"> учебного курса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Изучение курса «Музыка» в основной школе обеспечивает достижение определённых результатов.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Личностные результаты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отражаются в индивидуальных качествах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учащихся, которые они должны приобрести в процессе освоения учебного предмета «Музыка»: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чувство гордости за свою Родину, российский народ и историю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России, осознание своей этнической и национальной принадлежности;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знание культуры своего народа, своего края, основ культурного наследия народов России и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человечества; усвоение традиционных ценностей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многонационального российского общества;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lastRenderedPageBreak/>
        <w:t>—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ответственное отношение к учению, готовность и способность к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саморазвитию и самообразованию на основе мотивации к обучению и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познанию;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уважительное отношение к иному мнению, истории и культуре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других народов; готовность и способность вести диалог с другими людьми и достигать в нём взаимопонимания; этические чувства доброжелательности и эмоционально-нравственной отзывчивости, понимание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чувств других людей и сопереживание им;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компетентность в решении моральных проблем на основе личностного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выбора, осознанное и ответственное отношение к собственным поступкам;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коммуникативная компетентность в общении и сотрудничестве со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сверстниками, старшими и младшими в образовательной, общественно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полезной, учебно-исследовательской, творческой и других видах деятельности;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участие в общественной жизни школы в пределах возрастных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компетенций с учётом региональных и этнокультурных особенностей;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признание ценности жизни во всех её проявлениях и необходимости ответственного, бережного отношения к окружающей среде;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принятие ценности семейной жизни, уважительное и заботливое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отношение к членам своей семьи;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эстетические потребности, ценности и чувства, эстетическое сознание как результат освоения художественного наследия народов России и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мира, творческой деятельности музыкально-эстетического характера.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proofErr w:type="spellStart"/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>Метапредметные</w:t>
      </w:r>
      <w:proofErr w:type="spellEnd"/>
      <w:r w:rsidRPr="00FC73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/>
        </w:rPr>
        <w:t xml:space="preserve"> результаты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характеризуют уровень </w:t>
      </w:r>
      <w:proofErr w:type="spellStart"/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сформированности</w:t>
      </w:r>
      <w:proofErr w:type="spellEnd"/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универсальных учебных действий, проявляющихся в познавательной и практической деятельности учащихся: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самостоятельно ставить новые учебные задачи на основе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развития познавательных мотивов и интересов;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анализировать собственную учебную деятельность, адекватно оценивать правильность или ошибочность выполнения учебной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задачи и собственные возможности её решения, вносить необходимые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коррективы для достижения запланированных результатов;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владение основами самоконтроля, самооценки, принятия решений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и осуществления осознанного выбора в учебной и познавательной деятельности;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определять понятия, обобщать, устанавливать аналогии,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классифицировать, самостоятельно выбирать основания и критерии для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классификации; умение устанавливать причинно-следственные связи;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размышлять, рассуждать и делать выводы;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смысловое чтение текстов различных стилей и жанров;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создавать, применять и преобразовывать знаки и символы,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модели и схемы для решения учебных и познавательных задач;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умение организовывать учебное сотрудничество и совместную деятельность с учителем и сверстниками: определять цели, распределять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функции и роли участников, например в художественном проекте, взаимодействовать и работать в группе;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формирование и развитие компетентности в области использования ИКТ; стремление к самостоятельному общению с искусством и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художественному самообразованию.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Предметные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lastRenderedPageBreak/>
        <w:t>результаты обеспечивают успешное обучение на следующей ступени общего образования и отражают: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степень развития основ музыкальной культуры школьника как неотъемлемой части его общей духовной культуры;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— </w:t>
      </w:r>
      <w:proofErr w:type="spellStart"/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сформированность</w:t>
      </w:r>
      <w:proofErr w:type="spellEnd"/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мировой культуры;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становление общих музыкальных способностей школьников (музыкальной памяти и слуха),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анализа художественного образа;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— </w:t>
      </w:r>
      <w:proofErr w:type="spellStart"/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сформированность</w:t>
      </w:r>
      <w:proofErr w:type="spellEnd"/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 мотивационной направленности на продуктивную музыкально-творческую деятельность (слушание музыки, пение,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инструментальное </w:t>
      </w:r>
      <w:proofErr w:type="spellStart"/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музицирование</w:t>
      </w:r>
      <w:proofErr w:type="spellEnd"/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, драматизация музыкальных произведений, импровизация, музыкально-пластическое движение, создание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проектов и др.);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воспитание эстетического отношения к миру, критического восприятия музыкальной информации, развитие творческих способностей в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многообразных видах музыкальной деятельности, связанной с театром,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кино, литературой, различными видами изобразительного искусства;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расширение музыкального и общего культурного кругозора; воспитание музыкального вкуса, устойчивого интереса к музыке своего на-рода и других народов мира, классическому и современному музыкальному наследию;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овладение основами музыкальной грамотности: способностью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эмоционально воспринимать музыку как живое образное искусство во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 xml:space="preserve">взаимосвязи с жизнью, владеть специальной терминологией и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ключевыми понятиями музыкального искусства, элементарной нотной грамотой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в рамках изучаемого курса;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приобретение устойчивых навыков самостоятельной, целенаправленной и содержательной музыкально-учебной деятельности, включая ИКТ;</w:t>
      </w:r>
    </w:p>
    <w:p w:rsidR="00FC73C0" w:rsidRPr="00FC73C0" w:rsidRDefault="00FC73C0" w:rsidP="00FC73C0">
      <w:pPr>
        <w:autoSpaceDE w:val="0"/>
        <w:autoSpaceDN w:val="0"/>
        <w:adjustRightInd w:val="0"/>
        <w:snapToGrid w:val="0"/>
        <w:spacing w:after="0" w:line="276" w:lineRule="auto"/>
        <w:ind w:left="-426"/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</w:pPr>
      <w:r w:rsidRPr="00FC73C0">
        <w:rPr>
          <w:rFonts w:ascii="Times New Roman" w:eastAsia="Times New Roman" w:hAnsi="Times New Roman" w:cs="Times New Roman"/>
          <w:color w:val="000000"/>
          <w:sz w:val="24"/>
          <w:szCs w:val="24"/>
          <w:lang w:val="x-none"/>
        </w:rPr>
        <w:t>— сотрудничество в ходе реализации коллективных, групповых, индивидуальных творческих и исследовательских проектов, решения различных музыкально-творческих задач.</w:t>
      </w:r>
    </w:p>
    <w:p w:rsidR="00FC73C0" w:rsidRPr="00FC73C0" w:rsidRDefault="00FC73C0" w:rsidP="00FC73C0">
      <w:pPr>
        <w:widowControl w:val="0"/>
        <w:spacing w:after="240" w:line="276" w:lineRule="auto"/>
        <w:ind w:left="-426" w:right="365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FC73C0">
        <w:rPr>
          <w:rFonts w:ascii="Times New Roman" w:eastAsia="Times New Roman" w:hAnsi="Times New Roman" w:cs="Times New Roman"/>
          <w:sz w:val="24"/>
          <w:szCs w:val="24"/>
        </w:rPr>
        <w:t>освоения курса музыка на уровне основного общего образования предполагают, что у учащегося</w:t>
      </w:r>
      <w:r w:rsidRPr="00FC73C0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FC73C0">
        <w:rPr>
          <w:rFonts w:ascii="Times New Roman" w:eastAsia="Times New Roman" w:hAnsi="Times New Roman" w:cs="Times New Roman"/>
          <w:sz w:val="24"/>
          <w:szCs w:val="24"/>
        </w:rPr>
        <w:t>сформированы:</w:t>
      </w:r>
    </w:p>
    <w:p w:rsidR="00FC73C0" w:rsidRPr="00FC73C0" w:rsidRDefault="00FC73C0" w:rsidP="00FC73C0">
      <w:pPr>
        <w:widowControl w:val="0"/>
        <w:numPr>
          <w:ilvl w:val="0"/>
          <w:numId w:val="1"/>
        </w:numPr>
        <w:spacing w:after="280" w:afterAutospacing="1" w:line="276" w:lineRule="auto"/>
        <w:ind w:left="-426" w:right="36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формирование основ музыкальной культуры обучающихся как неотъемлемой части их общей духовной культуры; потребности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FC73C0" w:rsidRPr="00FC73C0" w:rsidRDefault="00FC73C0" w:rsidP="00FC73C0">
      <w:pPr>
        <w:widowControl w:val="0"/>
        <w:numPr>
          <w:ilvl w:val="0"/>
          <w:numId w:val="1"/>
        </w:numPr>
        <w:spacing w:after="280" w:afterAutospacing="1" w:line="276" w:lineRule="auto"/>
        <w:ind w:left="-426" w:right="36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>развитие общих музыкальных способностей обучающихся, а также образного и 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 музыкальных образов;</w:t>
      </w:r>
    </w:p>
    <w:p w:rsidR="00FC73C0" w:rsidRPr="00FC73C0" w:rsidRDefault="00FC73C0" w:rsidP="00FC73C0">
      <w:pPr>
        <w:widowControl w:val="0"/>
        <w:numPr>
          <w:ilvl w:val="0"/>
          <w:numId w:val="1"/>
        </w:numPr>
        <w:spacing w:after="280" w:afterAutospacing="1" w:line="276" w:lineRule="auto"/>
        <w:ind w:left="-426" w:right="36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73C0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мотивационной направленности на продуктивную музыкально-творческую деятельность (слушание музыки, пение, инструментальное музицировали, </w:t>
      </w:r>
      <w:r w:rsidRPr="00FC73C0">
        <w:rPr>
          <w:rFonts w:ascii="Times New Roman" w:eastAsia="Times New Roman" w:hAnsi="Times New Roman" w:cs="Times New Roman"/>
          <w:sz w:val="24"/>
          <w:szCs w:val="24"/>
        </w:rPr>
        <w:lastRenderedPageBreak/>
        <w:t>драматизация музыкальных произведений, импровизация, музыкально-пластическое движение).</w:t>
      </w:r>
    </w:p>
    <w:p w:rsidR="0077762E" w:rsidRDefault="0077762E"/>
    <w:sectPr w:rsidR="0077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CF5E46"/>
    <w:multiLevelType w:val="hybridMultilevel"/>
    <w:tmpl w:val="EBC69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3C0"/>
    <w:rsid w:val="0077762E"/>
    <w:rsid w:val="00D63D25"/>
    <w:rsid w:val="00FC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778F3"/>
  <w15:chartTrackingRefBased/>
  <w15:docId w15:val="{AD75336B-7579-476D-BDAF-3E4FA070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1375</Words>
  <Characters>7839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2</cp:revision>
  <dcterms:created xsi:type="dcterms:W3CDTF">2021-11-03T11:12:00Z</dcterms:created>
  <dcterms:modified xsi:type="dcterms:W3CDTF">2022-09-20T12:47:00Z</dcterms:modified>
</cp:coreProperties>
</file>